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40B" w:rsidRDefault="0006040B">
      <w:pPr>
        <w:rPr>
          <w:lang w:val="en-US"/>
        </w:rPr>
      </w:pPr>
    </w:p>
    <w:p w:rsidR="004C2E9A" w:rsidRPr="005C5341" w:rsidRDefault="004C2E9A" w:rsidP="004C2E9A">
      <w:pPr>
        <w:pStyle w:val="Articletitle"/>
      </w:pPr>
      <w:r w:rsidRPr="009A76A4">
        <w:t>Mobile carrier selection in a post-conflict environment – the primacy of ethnicity over conventional network effects</w:t>
      </w:r>
    </w:p>
    <w:p w:rsidR="004C2E9A" w:rsidRDefault="004C2E9A" w:rsidP="004C2E9A">
      <w:pPr>
        <w:pStyle w:val="Authornames"/>
        <w:rPr>
          <w:spacing w:val="-6"/>
        </w:rPr>
      </w:pPr>
    </w:p>
    <w:p w:rsidR="004C2E9A" w:rsidRDefault="004C2E9A" w:rsidP="004C2E9A">
      <w:pPr>
        <w:pStyle w:val="Authornames"/>
        <w:rPr>
          <w:spacing w:val="-6"/>
        </w:rPr>
      </w:pPr>
      <w:r>
        <w:rPr>
          <w:spacing w:val="-6"/>
        </w:rPr>
        <w:t>Tarik</w:t>
      </w:r>
      <w:r w:rsidRPr="00461365">
        <w:rPr>
          <w:spacing w:val="-6"/>
        </w:rPr>
        <w:t xml:space="preserve"> </w:t>
      </w:r>
      <w:r>
        <w:rPr>
          <w:spacing w:val="-6"/>
        </w:rPr>
        <w:t>ZAIMOVIC</w:t>
      </w:r>
    </w:p>
    <w:p w:rsidR="004C2E9A" w:rsidRDefault="004C2E9A" w:rsidP="004C2E9A">
      <w:pPr>
        <w:pStyle w:val="Affiliation"/>
        <w:rPr>
          <w:sz w:val="20"/>
          <w:szCs w:val="20"/>
        </w:rPr>
      </w:pPr>
      <w:r>
        <w:rPr>
          <w:sz w:val="20"/>
          <w:szCs w:val="20"/>
        </w:rPr>
        <w:t xml:space="preserve">School of Economics and Business, </w:t>
      </w:r>
      <w:r w:rsidRPr="00461365">
        <w:rPr>
          <w:sz w:val="20"/>
          <w:szCs w:val="20"/>
        </w:rPr>
        <w:t>University</w:t>
      </w:r>
      <w:r>
        <w:rPr>
          <w:sz w:val="20"/>
          <w:szCs w:val="20"/>
        </w:rPr>
        <w:t xml:space="preserve"> of Sarajevo</w:t>
      </w:r>
      <w:r w:rsidRPr="00461365">
        <w:rPr>
          <w:sz w:val="20"/>
          <w:szCs w:val="20"/>
        </w:rPr>
        <w:t xml:space="preserve">, Address: </w:t>
      </w:r>
      <w:proofErr w:type="spellStart"/>
      <w:r>
        <w:rPr>
          <w:sz w:val="20"/>
          <w:szCs w:val="20"/>
        </w:rPr>
        <w:t>Trg</w:t>
      </w:r>
      <w:proofErr w:type="spellEnd"/>
      <w:r>
        <w:rPr>
          <w:sz w:val="20"/>
          <w:szCs w:val="20"/>
        </w:rPr>
        <w:t xml:space="preserve"> </w:t>
      </w:r>
      <w:proofErr w:type="spellStart"/>
      <w:r>
        <w:rPr>
          <w:sz w:val="20"/>
          <w:szCs w:val="20"/>
        </w:rPr>
        <w:t>Oslobodenja</w:t>
      </w:r>
      <w:proofErr w:type="spellEnd"/>
      <w:r>
        <w:rPr>
          <w:sz w:val="20"/>
          <w:szCs w:val="20"/>
        </w:rPr>
        <w:t xml:space="preserve"> 1</w:t>
      </w:r>
      <w:r w:rsidRPr="00461365">
        <w:rPr>
          <w:sz w:val="20"/>
          <w:szCs w:val="20"/>
        </w:rPr>
        <w:t>,</w:t>
      </w:r>
    </w:p>
    <w:p w:rsidR="004C2E9A" w:rsidRPr="00461365" w:rsidRDefault="004C2E9A" w:rsidP="004C2E9A">
      <w:pPr>
        <w:pStyle w:val="Affiliation"/>
        <w:spacing w:before="0"/>
        <w:rPr>
          <w:sz w:val="20"/>
          <w:szCs w:val="20"/>
          <w:vertAlign w:val="superscript"/>
        </w:rPr>
      </w:pPr>
      <w:r>
        <w:rPr>
          <w:sz w:val="20"/>
          <w:szCs w:val="20"/>
        </w:rPr>
        <w:t>71000</w:t>
      </w:r>
      <w:r w:rsidRPr="00461365">
        <w:rPr>
          <w:sz w:val="20"/>
          <w:szCs w:val="20"/>
        </w:rPr>
        <w:t xml:space="preserve">, </w:t>
      </w:r>
      <w:r>
        <w:rPr>
          <w:sz w:val="20"/>
          <w:szCs w:val="20"/>
        </w:rPr>
        <w:t>Sarajevo, Bosnia and Hercegovina</w:t>
      </w:r>
    </w:p>
    <w:p w:rsidR="004C2E9A" w:rsidRDefault="004C2E9A" w:rsidP="004C2E9A">
      <w:pPr>
        <w:pStyle w:val="Affiliation"/>
        <w:rPr>
          <w:sz w:val="20"/>
          <w:szCs w:val="20"/>
        </w:rPr>
      </w:pPr>
      <w:r>
        <w:rPr>
          <w:sz w:val="20"/>
          <w:szCs w:val="20"/>
        </w:rPr>
        <w:t>T</w:t>
      </w:r>
      <w:r w:rsidRPr="004C2E9A">
        <w:rPr>
          <w:sz w:val="20"/>
          <w:szCs w:val="20"/>
        </w:rPr>
        <w:t>elephone/fax numbers</w:t>
      </w:r>
      <w:r>
        <w:rPr>
          <w:sz w:val="20"/>
          <w:szCs w:val="20"/>
        </w:rPr>
        <w:t>: +387 33 251 882</w:t>
      </w:r>
    </w:p>
    <w:p w:rsidR="00C67909" w:rsidRDefault="00C67909" w:rsidP="004C2E9A">
      <w:pPr>
        <w:pStyle w:val="Correspondencedetails"/>
      </w:pPr>
    </w:p>
    <w:p w:rsidR="004C2E9A" w:rsidRPr="00461365" w:rsidRDefault="004C2E9A" w:rsidP="004C2E9A">
      <w:pPr>
        <w:pStyle w:val="Correspondencedetails"/>
        <w:rPr>
          <w:sz w:val="19"/>
        </w:rPr>
      </w:pPr>
      <w:r w:rsidRPr="003274A4">
        <w:t xml:space="preserve">E-mails: </w:t>
      </w:r>
      <w:r>
        <w:t>tarik.zaimovic</w:t>
      </w:r>
      <w:hyperlink r:id="rId6" w:history="1">
        <w:r w:rsidRPr="00461365">
          <w:rPr>
            <w:spacing w:val="-4"/>
          </w:rPr>
          <w:t>@</w:t>
        </w:r>
        <w:r>
          <w:rPr>
            <w:spacing w:val="-4"/>
          </w:rPr>
          <w:t>efsa.unsa.ba</w:t>
        </w:r>
      </w:hyperlink>
      <w:r w:rsidR="00C67909" w:rsidRPr="00461365">
        <w:rPr>
          <w:sz w:val="19"/>
        </w:rPr>
        <w:t xml:space="preserve"> </w:t>
      </w:r>
    </w:p>
    <w:p w:rsidR="004C2E9A" w:rsidRPr="004C2E9A" w:rsidRDefault="004C2E9A" w:rsidP="004C2E9A">
      <w:pPr>
        <w:pStyle w:val="Keywords"/>
        <w:rPr>
          <w:sz w:val="20"/>
          <w:szCs w:val="20"/>
        </w:rPr>
      </w:pPr>
    </w:p>
    <w:p w:rsidR="004C2E9A" w:rsidRPr="004C2E9A" w:rsidRDefault="004C2E9A" w:rsidP="004C2E9A">
      <w:pPr>
        <w:rPr>
          <w:sz w:val="20"/>
          <w:szCs w:val="20"/>
          <w:lang w:val="en-GB" w:eastAsia="en-GB"/>
        </w:rPr>
      </w:pPr>
    </w:p>
    <w:p w:rsidR="004C2E9A" w:rsidRDefault="004C2E9A" w:rsidP="004C2E9A">
      <w:pPr>
        <w:pStyle w:val="Abstract"/>
        <w:ind w:left="0" w:right="0"/>
        <w:rPr>
          <w:i/>
          <w:sz w:val="22"/>
          <w:szCs w:val="22"/>
        </w:rPr>
      </w:pPr>
      <w:r w:rsidRPr="001370CA">
        <w:rPr>
          <w:b/>
          <w:spacing w:val="-4"/>
          <w:sz w:val="22"/>
          <w:szCs w:val="22"/>
        </w:rPr>
        <w:t>Abstract.</w:t>
      </w:r>
      <w:r w:rsidRPr="001370CA">
        <w:rPr>
          <w:spacing w:val="-4"/>
          <w:sz w:val="22"/>
          <w:szCs w:val="22"/>
        </w:rPr>
        <w:t xml:space="preserve"> </w:t>
      </w:r>
      <w:r w:rsidR="00F606DB" w:rsidRPr="00A77C40">
        <w:rPr>
          <w:i/>
          <w:sz w:val="22"/>
          <w:szCs w:val="22"/>
        </w:rPr>
        <w:t>In this paper we analyse determinants which affect selection of mobile carrier in a post-conflict environment - Bosnia and Herzegovina. We apply relevant probability modelling to test perceptions of individual respondents on different network effects obtained through a targeted representative survey. Furthermore, we explore whether some non-traditional influences might affect costumers, focusing on the role of demographic characteristic. Our results confirm that conventional network effects have a role in carrier selection, although different among carriers. However, we identify that ethnicity of respondents overwhelms the traditional network effects by having the highest magnitude in the model. Simply, our findings show that “ethnic affiliation” of mobile carriers, attributed by the users, remains persistent factor in attracting and keeping telecommunication costumers in Bosnia and Herzegovina.</w:t>
      </w:r>
    </w:p>
    <w:p w:rsidR="004C2E9A" w:rsidRDefault="004C2E9A" w:rsidP="004C2E9A">
      <w:pPr>
        <w:pStyle w:val="Keywords"/>
        <w:ind w:left="0" w:right="0"/>
        <w:rPr>
          <w:b/>
          <w:sz w:val="22"/>
          <w:szCs w:val="22"/>
        </w:rPr>
      </w:pPr>
    </w:p>
    <w:p w:rsidR="004C2E9A" w:rsidRPr="001370CA" w:rsidRDefault="004C2E9A" w:rsidP="004C2E9A">
      <w:pPr>
        <w:pStyle w:val="Keywords"/>
        <w:ind w:left="0" w:right="0"/>
        <w:rPr>
          <w:i/>
          <w:sz w:val="22"/>
          <w:szCs w:val="22"/>
        </w:rPr>
      </w:pPr>
      <w:r w:rsidRPr="001370CA">
        <w:rPr>
          <w:b/>
          <w:sz w:val="22"/>
          <w:szCs w:val="22"/>
        </w:rPr>
        <w:t>Keywords:</w:t>
      </w:r>
      <w:r w:rsidRPr="001370CA">
        <w:rPr>
          <w:sz w:val="22"/>
          <w:szCs w:val="22"/>
        </w:rPr>
        <w:t xml:space="preserve"> </w:t>
      </w:r>
      <w:r w:rsidRPr="001370CA">
        <w:rPr>
          <w:i/>
          <w:sz w:val="22"/>
          <w:szCs w:val="22"/>
        </w:rPr>
        <w:t>network effects, mobile telecommunications, survey data, ethnicity, logistic regression, Bosnia and Hercegovina</w:t>
      </w:r>
    </w:p>
    <w:p w:rsidR="004C2E9A" w:rsidRDefault="004C2E9A" w:rsidP="004C2E9A">
      <w:pPr>
        <w:pStyle w:val="Subjectcodes"/>
        <w:ind w:left="0" w:right="0"/>
        <w:rPr>
          <w:b/>
          <w:sz w:val="22"/>
          <w:szCs w:val="22"/>
        </w:rPr>
      </w:pPr>
    </w:p>
    <w:p w:rsidR="004C2E9A" w:rsidRPr="001370CA" w:rsidRDefault="004C2E9A" w:rsidP="004C2E9A">
      <w:pPr>
        <w:pStyle w:val="Subjectcodes"/>
        <w:ind w:left="0" w:right="0"/>
        <w:rPr>
          <w:sz w:val="22"/>
          <w:szCs w:val="22"/>
        </w:rPr>
      </w:pPr>
      <w:proofErr w:type="spellStart"/>
      <w:r w:rsidRPr="001370CA">
        <w:rPr>
          <w:b/>
          <w:sz w:val="22"/>
          <w:szCs w:val="22"/>
        </w:rPr>
        <w:t>JEL</w:t>
      </w:r>
      <w:proofErr w:type="spellEnd"/>
      <w:r>
        <w:rPr>
          <w:b/>
          <w:sz w:val="22"/>
          <w:szCs w:val="22"/>
        </w:rPr>
        <w:t xml:space="preserve"> c</w:t>
      </w:r>
      <w:r w:rsidRPr="001370CA">
        <w:rPr>
          <w:b/>
          <w:sz w:val="22"/>
          <w:szCs w:val="22"/>
        </w:rPr>
        <w:t>lassification:</w:t>
      </w:r>
      <w:r w:rsidRPr="001370CA">
        <w:rPr>
          <w:sz w:val="22"/>
          <w:szCs w:val="22"/>
        </w:rPr>
        <w:t xml:space="preserve"> M15, O32</w:t>
      </w:r>
    </w:p>
    <w:p w:rsidR="004C2E9A" w:rsidRDefault="004C2E9A">
      <w:pPr>
        <w:rPr>
          <w:lang w:val="en-US"/>
        </w:rPr>
      </w:pPr>
    </w:p>
    <w:p w:rsidR="004C2E9A" w:rsidRDefault="004C2E9A">
      <w:pPr>
        <w:rPr>
          <w:lang w:val="en-US"/>
        </w:rPr>
      </w:pPr>
    </w:p>
    <w:p w:rsidR="00C67909" w:rsidRDefault="00C67909">
      <w:pPr>
        <w:rPr>
          <w:lang w:val="en-US"/>
        </w:rPr>
      </w:pPr>
    </w:p>
    <w:p w:rsidR="00C67909" w:rsidRPr="00C67909" w:rsidRDefault="00C67909">
      <w:pPr>
        <w:rPr>
          <w:lang w:val="en-US"/>
        </w:rPr>
      </w:pPr>
    </w:p>
    <w:p w:rsidR="00C67909" w:rsidRPr="00C67909" w:rsidRDefault="00C67909" w:rsidP="00C67909">
      <w:pPr>
        <w:rPr>
          <w:rFonts w:ascii="Times New Roman" w:hAnsi="Times New Roman" w:cs="Times New Roman"/>
          <w:b/>
          <w:lang w:val="en-US"/>
        </w:rPr>
      </w:pPr>
      <w:r w:rsidRPr="00C67909">
        <w:rPr>
          <w:rFonts w:ascii="Times New Roman" w:hAnsi="Times New Roman" w:cs="Times New Roman"/>
          <w:b/>
          <w:lang w:val="en-US"/>
        </w:rPr>
        <w:t>Authors’ short biography</w:t>
      </w:r>
    </w:p>
    <w:p w:rsidR="00C67909" w:rsidRPr="00C67909" w:rsidRDefault="00C67909" w:rsidP="00C67909">
      <w:pPr>
        <w:rPr>
          <w:rFonts w:ascii="Times New Roman" w:hAnsi="Times New Roman" w:cs="Times New Roman"/>
          <w:lang w:val="en-US"/>
        </w:rPr>
      </w:pPr>
      <w:r w:rsidRPr="00C67909">
        <w:rPr>
          <w:rFonts w:ascii="Times New Roman" w:hAnsi="Times New Roman" w:cs="Times New Roman"/>
          <w:b/>
          <w:lang w:val="en-US"/>
        </w:rPr>
        <w:t>Tarik Zaimovic</w:t>
      </w:r>
      <w:r w:rsidRPr="00C67909">
        <w:rPr>
          <w:rFonts w:ascii="Times New Roman" w:hAnsi="Times New Roman" w:cs="Times New Roman"/>
          <w:lang w:val="en-US"/>
        </w:rPr>
        <w:t xml:space="preserve">, PhD, is Ass. </w:t>
      </w:r>
      <w:proofErr w:type="gramStart"/>
      <w:r w:rsidRPr="00C67909">
        <w:rPr>
          <w:rFonts w:ascii="Times New Roman" w:hAnsi="Times New Roman" w:cs="Times New Roman"/>
          <w:lang w:val="en-US"/>
        </w:rPr>
        <w:t>Professor of MI</w:t>
      </w:r>
      <w:bookmarkStart w:id="0" w:name="_GoBack"/>
      <w:bookmarkEnd w:id="0"/>
      <w:r w:rsidRPr="00C67909">
        <w:rPr>
          <w:rFonts w:ascii="Times New Roman" w:hAnsi="Times New Roman" w:cs="Times New Roman"/>
          <w:lang w:val="en-US"/>
        </w:rPr>
        <w:t xml:space="preserve">S and </w:t>
      </w:r>
      <w:proofErr w:type="spellStart"/>
      <w:r w:rsidRPr="00C67909">
        <w:rPr>
          <w:rFonts w:ascii="Times New Roman" w:hAnsi="Times New Roman" w:cs="Times New Roman"/>
          <w:lang w:val="en-US"/>
        </w:rPr>
        <w:t>eBusiness</w:t>
      </w:r>
      <w:proofErr w:type="spellEnd"/>
      <w:r w:rsidRPr="00C67909">
        <w:rPr>
          <w:rFonts w:ascii="Times New Roman" w:hAnsi="Times New Roman" w:cs="Times New Roman"/>
          <w:lang w:val="en-US"/>
        </w:rPr>
        <w:t xml:space="preserve"> at the School of Economics and Business, University of Sarajevo.</w:t>
      </w:r>
      <w:proofErr w:type="gramEnd"/>
      <w:r w:rsidRPr="00C67909">
        <w:rPr>
          <w:rFonts w:ascii="Times New Roman" w:hAnsi="Times New Roman" w:cs="Times New Roman"/>
          <w:lang w:val="en-US"/>
        </w:rPr>
        <w:t xml:space="preserve"> His areas of research and teaching include network and information economy, </w:t>
      </w:r>
      <w:r>
        <w:rPr>
          <w:rFonts w:ascii="Times New Roman" w:hAnsi="Times New Roman" w:cs="Times New Roman"/>
          <w:lang w:val="en-US"/>
        </w:rPr>
        <w:t>IT</w:t>
      </w:r>
      <w:r w:rsidRPr="00C67909">
        <w:rPr>
          <w:rFonts w:ascii="Times New Roman" w:hAnsi="Times New Roman" w:cs="Times New Roman"/>
          <w:lang w:val="en-US"/>
        </w:rPr>
        <w:t xml:space="preserve"> and telecommunication, </w:t>
      </w:r>
      <w:r>
        <w:rPr>
          <w:rFonts w:ascii="Times New Roman" w:hAnsi="Times New Roman" w:cs="Times New Roman"/>
          <w:lang w:val="en-US"/>
        </w:rPr>
        <w:t xml:space="preserve">managing innovation </w:t>
      </w:r>
      <w:r w:rsidRPr="00C67909">
        <w:rPr>
          <w:rFonts w:ascii="Times New Roman" w:hAnsi="Times New Roman" w:cs="Times New Roman"/>
          <w:lang w:val="en-US"/>
        </w:rPr>
        <w:t xml:space="preserve">as well as business competitiveness. </w:t>
      </w:r>
    </w:p>
    <w:p w:rsidR="004C2E9A" w:rsidRPr="00C67909" w:rsidRDefault="004C2E9A">
      <w:pPr>
        <w:rPr>
          <w:lang w:val="en-US"/>
        </w:rPr>
      </w:pPr>
    </w:p>
    <w:p w:rsidR="004C2E9A" w:rsidRDefault="004C2E9A">
      <w:pPr>
        <w:rPr>
          <w:lang w:val="en-US"/>
        </w:rPr>
      </w:pPr>
    </w:p>
    <w:p w:rsidR="004C2E9A" w:rsidRDefault="004C2E9A">
      <w:pPr>
        <w:rPr>
          <w:lang w:val="en-US"/>
        </w:rPr>
      </w:pPr>
    </w:p>
    <w:p w:rsidR="004C2E9A" w:rsidRDefault="004C2E9A">
      <w:pPr>
        <w:rPr>
          <w:lang w:val="en-US"/>
        </w:rPr>
      </w:pPr>
    </w:p>
    <w:sectPr w:rsidR="004C2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05175"/>
    <w:multiLevelType w:val="hybridMultilevel"/>
    <w:tmpl w:val="8E6C4DFC"/>
    <w:lvl w:ilvl="0" w:tplc="A0CE7D26">
      <w:start w:val="1"/>
      <w:numFmt w:val="decimal"/>
      <w:pStyle w:val="Grafik"/>
      <w:lvlText w:val="Grafik %1)"/>
      <w:lvlJc w:val="center"/>
      <w:pPr>
        <w:ind w:left="1440" w:hanging="360"/>
      </w:pPr>
      <w:rPr>
        <w:rFonts w:hint="default"/>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E9A"/>
    <w:rsid w:val="00037DEA"/>
    <w:rsid w:val="0006040B"/>
    <w:rsid w:val="000637D7"/>
    <w:rsid w:val="00114ECD"/>
    <w:rsid w:val="00143E97"/>
    <w:rsid w:val="001A5B9E"/>
    <w:rsid w:val="0020663E"/>
    <w:rsid w:val="002862EB"/>
    <w:rsid w:val="00297AE5"/>
    <w:rsid w:val="002B51E6"/>
    <w:rsid w:val="00347B89"/>
    <w:rsid w:val="004665EA"/>
    <w:rsid w:val="004C2E9A"/>
    <w:rsid w:val="005F1B45"/>
    <w:rsid w:val="00644710"/>
    <w:rsid w:val="008F2727"/>
    <w:rsid w:val="00917058"/>
    <w:rsid w:val="009460CD"/>
    <w:rsid w:val="00952861"/>
    <w:rsid w:val="009A77A2"/>
    <w:rsid w:val="00C20CF7"/>
    <w:rsid w:val="00C5385A"/>
    <w:rsid w:val="00C67909"/>
    <w:rsid w:val="00D1571D"/>
    <w:rsid w:val="00D4175F"/>
    <w:rsid w:val="00D72FA1"/>
    <w:rsid w:val="00D853FB"/>
    <w:rsid w:val="00F4475E"/>
    <w:rsid w:val="00F606D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EA"/>
    <w:pPr>
      <w:spacing w:before="120" w:after="120" w:line="240" w:lineRule="auto"/>
      <w:jc w:val="both"/>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fik">
    <w:name w:val="Grafik"/>
    <w:basedOn w:val="Normal"/>
    <w:unhideWhenUsed/>
    <w:rsid w:val="008F2727"/>
    <w:pPr>
      <w:numPr>
        <w:numId w:val="1"/>
      </w:numPr>
      <w:spacing w:line="360" w:lineRule="auto"/>
      <w:ind w:right="533"/>
      <w:jc w:val="center"/>
    </w:pPr>
    <w:rPr>
      <w:rFonts w:ascii="Calibri" w:eastAsia="Times New Roman" w:hAnsi="Calibri" w:cs="Times New Roman"/>
      <w:i/>
      <w:sz w:val="20"/>
      <w:szCs w:val="20"/>
    </w:rPr>
  </w:style>
  <w:style w:type="paragraph" w:customStyle="1" w:styleId="Articletitle">
    <w:name w:val="Article title"/>
    <w:basedOn w:val="Normal"/>
    <w:next w:val="Normal"/>
    <w:qFormat/>
    <w:rsid w:val="004C2E9A"/>
    <w:pPr>
      <w:spacing w:before="0" w:after="0"/>
      <w:jc w:val="center"/>
    </w:pPr>
    <w:rPr>
      <w:rFonts w:ascii="Times New Roman" w:eastAsia="Times New Roman" w:hAnsi="Times New Roman" w:cs="Times New Roman"/>
      <w:b/>
      <w:caps/>
      <w:sz w:val="24"/>
      <w:szCs w:val="24"/>
      <w:lang w:val="en-GB" w:eastAsia="en-GB"/>
    </w:rPr>
  </w:style>
  <w:style w:type="paragraph" w:customStyle="1" w:styleId="Abstract">
    <w:name w:val="Abstract"/>
    <w:basedOn w:val="Normal"/>
    <w:next w:val="Keywords"/>
    <w:qFormat/>
    <w:rsid w:val="004C2E9A"/>
    <w:pPr>
      <w:spacing w:before="240" w:after="0"/>
      <w:ind w:left="454" w:right="454"/>
    </w:pPr>
    <w:rPr>
      <w:rFonts w:ascii="Times New Roman" w:eastAsia="Times New Roman" w:hAnsi="Times New Roman" w:cs="Times New Roman"/>
      <w:sz w:val="18"/>
      <w:szCs w:val="24"/>
      <w:lang w:val="en-GB" w:eastAsia="en-GB"/>
    </w:rPr>
  </w:style>
  <w:style w:type="paragraph" w:customStyle="1" w:styleId="Keywords">
    <w:name w:val="Keywords"/>
    <w:basedOn w:val="Normal"/>
    <w:next w:val="Normal"/>
    <w:qFormat/>
    <w:rsid w:val="004C2E9A"/>
    <w:pPr>
      <w:spacing w:after="0"/>
      <w:ind w:left="454" w:right="454"/>
      <w:jc w:val="left"/>
    </w:pPr>
    <w:rPr>
      <w:rFonts w:ascii="Times New Roman" w:eastAsia="Times New Roman" w:hAnsi="Times New Roman" w:cs="Times New Roman"/>
      <w:sz w:val="18"/>
      <w:szCs w:val="24"/>
      <w:lang w:val="en-GB" w:eastAsia="en-GB"/>
    </w:rPr>
  </w:style>
  <w:style w:type="paragraph" w:customStyle="1" w:styleId="Subjectcodes">
    <w:name w:val="Subject codes"/>
    <w:basedOn w:val="Keywords"/>
    <w:next w:val="Normal"/>
    <w:qFormat/>
    <w:rsid w:val="004C2E9A"/>
  </w:style>
  <w:style w:type="paragraph" w:customStyle="1" w:styleId="Authornames">
    <w:name w:val="Author names"/>
    <w:basedOn w:val="Normal"/>
    <w:next w:val="Normal"/>
    <w:qFormat/>
    <w:rsid w:val="004C2E9A"/>
    <w:pPr>
      <w:spacing w:before="240" w:after="0"/>
      <w:jc w:val="center"/>
    </w:pPr>
    <w:rPr>
      <w:rFonts w:ascii="Times New Roman" w:eastAsia="Times New Roman" w:hAnsi="Times New Roman" w:cs="Times New Roman"/>
      <w:b/>
      <w:szCs w:val="24"/>
      <w:lang w:val="en-GB" w:eastAsia="en-GB"/>
    </w:rPr>
  </w:style>
  <w:style w:type="paragraph" w:customStyle="1" w:styleId="Affiliation">
    <w:name w:val="Affiliation"/>
    <w:basedOn w:val="Normal"/>
    <w:next w:val="Normal"/>
    <w:qFormat/>
    <w:rsid w:val="004C2E9A"/>
    <w:pPr>
      <w:spacing w:before="240" w:after="0"/>
      <w:jc w:val="center"/>
    </w:pPr>
    <w:rPr>
      <w:rFonts w:ascii="Times New Roman" w:eastAsia="Times New Roman" w:hAnsi="Times New Roman" w:cs="Times New Roman"/>
      <w:i/>
      <w:sz w:val="19"/>
      <w:szCs w:val="24"/>
      <w:lang w:val="en-GB" w:eastAsia="en-GB"/>
    </w:rPr>
  </w:style>
  <w:style w:type="paragraph" w:customStyle="1" w:styleId="Correspondencedetails">
    <w:name w:val="Correspondence details"/>
    <w:basedOn w:val="Normal"/>
    <w:next w:val="Normal"/>
    <w:qFormat/>
    <w:rsid w:val="004C2E9A"/>
    <w:pPr>
      <w:spacing w:before="0" w:after="0"/>
      <w:jc w:val="center"/>
    </w:pPr>
    <w:rPr>
      <w:rFonts w:ascii="Times New Roman" w:eastAsia="Times New Roman" w:hAnsi="Times New Roman" w:cs="Times New Roman"/>
      <w:i/>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EA"/>
    <w:pPr>
      <w:spacing w:before="120" w:after="120" w:line="240" w:lineRule="auto"/>
      <w:jc w:val="both"/>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fik">
    <w:name w:val="Grafik"/>
    <w:basedOn w:val="Normal"/>
    <w:unhideWhenUsed/>
    <w:rsid w:val="008F2727"/>
    <w:pPr>
      <w:numPr>
        <w:numId w:val="1"/>
      </w:numPr>
      <w:spacing w:line="360" w:lineRule="auto"/>
      <w:ind w:right="533"/>
      <w:jc w:val="center"/>
    </w:pPr>
    <w:rPr>
      <w:rFonts w:ascii="Calibri" w:eastAsia="Times New Roman" w:hAnsi="Calibri" w:cs="Times New Roman"/>
      <w:i/>
      <w:sz w:val="20"/>
      <w:szCs w:val="20"/>
    </w:rPr>
  </w:style>
  <w:style w:type="paragraph" w:customStyle="1" w:styleId="Articletitle">
    <w:name w:val="Article title"/>
    <w:basedOn w:val="Normal"/>
    <w:next w:val="Normal"/>
    <w:qFormat/>
    <w:rsid w:val="004C2E9A"/>
    <w:pPr>
      <w:spacing w:before="0" w:after="0"/>
      <w:jc w:val="center"/>
    </w:pPr>
    <w:rPr>
      <w:rFonts w:ascii="Times New Roman" w:eastAsia="Times New Roman" w:hAnsi="Times New Roman" w:cs="Times New Roman"/>
      <w:b/>
      <w:caps/>
      <w:sz w:val="24"/>
      <w:szCs w:val="24"/>
      <w:lang w:val="en-GB" w:eastAsia="en-GB"/>
    </w:rPr>
  </w:style>
  <w:style w:type="paragraph" w:customStyle="1" w:styleId="Abstract">
    <w:name w:val="Abstract"/>
    <w:basedOn w:val="Normal"/>
    <w:next w:val="Keywords"/>
    <w:qFormat/>
    <w:rsid w:val="004C2E9A"/>
    <w:pPr>
      <w:spacing w:before="240" w:after="0"/>
      <w:ind w:left="454" w:right="454"/>
    </w:pPr>
    <w:rPr>
      <w:rFonts w:ascii="Times New Roman" w:eastAsia="Times New Roman" w:hAnsi="Times New Roman" w:cs="Times New Roman"/>
      <w:sz w:val="18"/>
      <w:szCs w:val="24"/>
      <w:lang w:val="en-GB" w:eastAsia="en-GB"/>
    </w:rPr>
  </w:style>
  <w:style w:type="paragraph" w:customStyle="1" w:styleId="Keywords">
    <w:name w:val="Keywords"/>
    <w:basedOn w:val="Normal"/>
    <w:next w:val="Normal"/>
    <w:qFormat/>
    <w:rsid w:val="004C2E9A"/>
    <w:pPr>
      <w:spacing w:after="0"/>
      <w:ind w:left="454" w:right="454"/>
      <w:jc w:val="left"/>
    </w:pPr>
    <w:rPr>
      <w:rFonts w:ascii="Times New Roman" w:eastAsia="Times New Roman" w:hAnsi="Times New Roman" w:cs="Times New Roman"/>
      <w:sz w:val="18"/>
      <w:szCs w:val="24"/>
      <w:lang w:val="en-GB" w:eastAsia="en-GB"/>
    </w:rPr>
  </w:style>
  <w:style w:type="paragraph" w:customStyle="1" w:styleId="Subjectcodes">
    <w:name w:val="Subject codes"/>
    <w:basedOn w:val="Keywords"/>
    <w:next w:val="Normal"/>
    <w:qFormat/>
    <w:rsid w:val="004C2E9A"/>
  </w:style>
  <w:style w:type="paragraph" w:customStyle="1" w:styleId="Authornames">
    <w:name w:val="Author names"/>
    <w:basedOn w:val="Normal"/>
    <w:next w:val="Normal"/>
    <w:qFormat/>
    <w:rsid w:val="004C2E9A"/>
    <w:pPr>
      <w:spacing w:before="240" w:after="0"/>
      <w:jc w:val="center"/>
    </w:pPr>
    <w:rPr>
      <w:rFonts w:ascii="Times New Roman" w:eastAsia="Times New Roman" w:hAnsi="Times New Roman" w:cs="Times New Roman"/>
      <w:b/>
      <w:szCs w:val="24"/>
      <w:lang w:val="en-GB" w:eastAsia="en-GB"/>
    </w:rPr>
  </w:style>
  <w:style w:type="paragraph" w:customStyle="1" w:styleId="Affiliation">
    <w:name w:val="Affiliation"/>
    <w:basedOn w:val="Normal"/>
    <w:next w:val="Normal"/>
    <w:qFormat/>
    <w:rsid w:val="004C2E9A"/>
    <w:pPr>
      <w:spacing w:before="240" w:after="0"/>
      <w:jc w:val="center"/>
    </w:pPr>
    <w:rPr>
      <w:rFonts w:ascii="Times New Roman" w:eastAsia="Times New Roman" w:hAnsi="Times New Roman" w:cs="Times New Roman"/>
      <w:i/>
      <w:sz w:val="19"/>
      <w:szCs w:val="24"/>
      <w:lang w:val="en-GB" w:eastAsia="en-GB"/>
    </w:rPr>
  </w:style>
  <w:style w:type="paragraph" w:customStyle="1" w:styleId="Correspondencedetails">
    <w:name w:val="Correspondence details"/>
    <w:basedOn w:val="Normal"/>
    <w:next w:val="Normal"/>
    <w:qFormat/>
    <w:rsid w:val="004C2E9A"/>
    <w:pPr>
      <w:spacing w:before="0" w:after="0"/>
      <w:jc w:val="center"/>
    </w:pPr>
    <w:rPr>
      <w:rFonts w:ascii="Times New Roman" w:eastAsia="Times New Roman" w:hAnsi="Times New Roman" w:cs="Times New Roman"/>
      <w:i/>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e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Tarik Zaimovic</dc:creator>
  <cp:lastModifiedBy>Tarik Zaimovic</cp:lastModifiedBy>
  <cp:revision>3</cp:revision>
  <dcterms:created xsi:type="dcterms:W3CDTF">2015-08-13T13:39:00Z</dcterms:created>
  <dcterms:modified xsi:type="dcterms:W3CDTF">2015-08-25T13:13:00Z</dcterms:modified>
</cp:coreProperties>
</file>